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A29FC" w14:textId="77777777" w:rsidR="009A0E6D" w:rsidRPr="00E57431" w:rsidRDefault="009A0E6D" w:rsidP="00E57431">
      <w:pPr>
        <w:spacing w:after="0" w:line="480" w:lineRule="auto"/>
        <w:rPr>
          <w:rFonts w:ascii="Times New Roman" w:hAnsi="Times New Roman" w:cs="Times New Roman"/>
          <w:sz w:val="24"/>
          <w:szCs w:val="24"/>
        </w:rPr>
      </w:pPr>
      <w:bookmarkStart w:id="0" w:name="_GoBack"/>
      <w:bookmarkEnd w:id="0"/>
    </w:p>
    <w:p w14:paraId="0F6C7F6D" w14:textId="77777777" w:rsidR="009A0E6D" w:rsidRPr="00E57431" w:rsidRDefault="009A0E6D" w:rsidP="00E57431">
      <w:pPr>
        <w:spacing w:after="0" w:line="480" w:lineRule="auto"/>
        <w:rPr>
          <w:rFonts w:ascii="Times New Roman" w:hAnsi="Times New Roman" w:cs="Times New Roman"/>
          <w:sz w:val="24"/>
          <w:szCs w:val="24"/>
        </w:rPr>
      </w:pPr>
    </w:p>
    <w:p w14:paraId="39C53382" w14:textId="77777777" w:rsidR="009A0E6D" w:rsidRPr="00E57431" w:rsidRDefault="009A0E6D" w:rsidP="00E57431">
      <w:pPr>
        <w:spacing w:after="0" w:line="480" w:lineRule="auto"/>
        <w:rPr>
          <w:rFonts w:ascii="Times New Roman" w:hAnsi="Times New Roman" w:cs="Times New Roman"/>
          <w:sz w:val="24"/>
          <w:szCs w:val="24"/>
        </w:rPr>
      </w:pPr>
    </w:p>
    <w:p w14:paraId="17C0323E" w14:textId="77777777" w:rsidR="006E60AF" w:rsidRPr="00E57431" w:rsidRDefault="006E60AF" w:rsidP="00E57431">
      <w:pPr>
        <w:spacing w:after="0" w:line="480" w:lineRule="auto"/>
        <w:jc w:val="center"/>
        <w:rPr>
          <w:rFonts w:ascii="Times New Roman" w:hAnsi="Times New Roman" w:cs="Times New Roman"/>
          <w:sz w:val="24"/>
          <w:szCs w:val="24"/>
        </w:rPr>
      </w:pPr>
    </w:p>
    <w:p w14:paraId="12D68867" w14:textId="77777777" w:rsidR="006E60AF" w:rsidRPr="00E57431" w:rsidRDefault="006E60AF" w:rsidP="00E57431">
      <w:pPr>
        <w:spacing w:after="0" w:line="480" w:lineRule="auto"/>
        <w:jc w:val="center"/>
        <w:rPr>
          <w:rFonts w:ascii="Times New Roman" w:hAnsi="Times New Roman" w:cs="Times New Roman"/>
          <w:sz w:val="24"/>
          <w:szCs w:val="24"/>
        </w:rPr>
      </w:pPr>
    </w:p>
    <w:p w14:paraId="46A560DB" w14:textId="77777777" w:rsidR="006E60AF" w:rsidRPr="00E57431" w:rsidRDefault="006E60AF" w:rsidP="00E57431">
      <w:pPr>
        <w:spacing w:after="0" w:line="480" w:lineRule="auto"/>
        <w:jc w:val="center"/>
        <w:rPr>
          <w:rFonts w:ascii="Times New Roman" w:hAnsi="Times New Roman" w:cs="Times New Roman"/>
          <w:sz w:val="24"/>
          <w:szCs w:val="24"/>
        </w:rPr>
      </w:pPr>
    </w:p>
    <w:p w14:paraId="6FD6905B" w14:textId="77777777" w:rsidR="006E60AF" w:rsidRPr="00E57431" w:rsidRDefault="006E60AF" w:rsidP="00E57431">
      <w:pPr>
        <w:spacing w:after="0" w:line="480" w:lineRule="auto"/>
        <w:jc w:val="center"/>
        <w:rPr>
          <w:rFonts w:ascii="Times New Roman" w:hAnsi="Times New Roman" w:cs="Times New Roman"/>
          <w:sz w:val="24"/>
          <w:szCs w:val="24"/>
        </w:rPr>
      </w:pPr>
    </w:p>
    <w:p w14:paraId="0E83D143" w14:textId="77777777" w:rsidR="006E60AF" w:rsidRPr="00E57431" w:rsidRDefault="006E60AF" w:rsidP="00E57431">
      <w:pPr>
        <w:spacing w:after="0" w:line="480" w:lineRule="auto"/>
        <w:jc w:val="center"/>
        <w:rPr>
          <w:rFonts w:ascii="Times New Roman" w:hAnsi="Times New Roman" w:cs="Times New Roman"/>
          <w:sz w:val="24"/>
          <w:szCs w:val="24"/>
        </w:rPr>
      </w:pPr>
    </w:p>
    <w:p w14:paraId="78A20196" w14:textId="77777777" w:rsidR="006E60AF" w:rsidRPr="00E57431" w:rsidRDefault="006E60AF" w:rsidP="00E57431">
      <w:pPr>
        <w:spacing w:after="0" w:line="480" w:lineRule="auto"/>
        <w:jc w:val="center"/>
        <w:rPr>
          <w:rFonts w:ascii="Times New Roman" w:hAnsi="Times New Roman" w:cs="Times New Roman"/>
          <w:sz w:val="24"/>
          <w:szCs w:val="24"/>
        </w:rPr>
      </w:pPr>
    </w:p>
    <w:p w14:paraId="405B9BB2" w14:textId="71FFAD23" w:rsidR="009A0E6D" w:rsidRPr="00E57431" w:rsidRDefault="00227BC3" w:rsidP="00E57431">
      <w:pPr>
        <w:spacing w:after="0" w:line="480" w:lineRule="auto"/>
        <w:jc w:val="center"/>
        <w:rPr>
          <w:rFonts w:ascii="Times New Roman" w:hAnsi="Times New Roman" w:cs="Times New Roman"/>
          <w:sz w:val="24"/>
          <w:szCs w:val="24"/>
        </w:rPr>
      </w:pPr>
      <w:r w:rsidRPr="00E57431">
        <w:rPr>
          <w:rFonts w:ascii="Times New Roman" w:hAnsi="Times New Roman" w:cs="Times New Roman"/>
          <w:sz w:val="24"/>
          <w:szCs w:val="24"/>
        </w:rPr>
        <w:t>Professional Nurses in Policy Evaluation</w:t>
      </w:r>
    </w:p>
    <w:p w14:paraId="77705259" w14:textId="3ED9C16E" w:rsidR="006E60AF" w:rsidRPr="00E57431" w:rsidRDefault="00227BC3" w:rsidP="00E57431">
      <w:pPr>
        <w:spacing w:after="0" w:line="480" w:lineRule="auto"/>
        <w:jc w:val="center"/>
        <w:rPr>
          <w:rFonts w:ascii="Times New Roman" w:hAnsi="Times New Roman" w:cs="Times New Roman"/>
          <w:sz w:val="24"/>
          <w:szCs w:val="24"/>
        </w:rPr>
      </w:pPr>
      <w:r w:rsidRPr="00E57431">
        <w:rPr>
          <w:rFonts w:ascii="Times New Roman" w:hAnsi="Times New Roman" w:cs="Times New Roman"/>
          <w:sz w:val="24"/>
          <w:szCs w:val="24"/>
        </w:rPr>
        <w:t>Student’s Name:</w:t>
      </w:r>
    </w:p>
    <w:p w14:paraId="42DE6BD5" w14:textId="5061656A" w:rsidR="006E60AF" w:rsidRPr="00E57431" w:rsidRDefault="00227BC3" w:rsidP="00E57431">
      <w:pPr>
        <w:spacing w:after="0" w:line="480" w:lineRule="auto"/>
        <w:jc w:val="center"/>
        <w:rPr>
          <w:rFonts w:ascii="Times New Roman" w:hAnsi="Times New Roman" w:cs="Times New Roman"/>
          <w:sz w:val="24"/>
          <w:szCs w:val="24"/>
        </w:rPr>
      </w:pPr>
      <w:r w:rsidRPr="00E57431">
        <w:rPr>
          <w:rFonts w:ascii="Times New Roman" w:hAnsi="Times New Roman" w:cs="Times New Roman"/>
          <w:sz w:val="24"/>
          <w:szCs w:val="24"/>
        </w:rPr>
        <w:t>Institution’s Name:</w:t>
      </w:r>
    </w:p>
    <w:p w14:paraId="23A793F4" w14:textId="77777777" w:rsidR="009A0E6D" w:rsidRPr="00E57431" w:rsidRDefault="009A0E6D" w:rsidP="00E57431">
      <w:pPr>
        <w:spacing w:after="0" w:line="480" w:lineRule="auto"/>
        <w:rPr>
          <w:rFonts w:ascii="Times New Roman" w:hAnsi="Times New Roman" w:cs="Times New Roman"/>
          <w:sz w:val="24"/>
          <w:szCs w:val="24"/>
        </w:rPr>
      </w:pPr>
    </w:p>
    <w:p w14:paraId="30E31BA8" w14:textId="77777777" w:rsidR="009A0E6D" w:rsidRPr="00E57431" w:rsidRDefault="009A0E6D" w:rsidP="00E57431">
      <w:pPr>
        <w:spacing w:after="0" w:line="480" w:lineRule="auto"/>
        <w:rPr>
          <w:rFonts w:ascii="Times New Roman" w:hAnsi="Times New Roman" w:cs="Times New Roman"/>
          <w:sz w:val="24"/>
          <w:szCs w:val="24"/>
        </w:rPr>
      </w:pPr>
    </w:p>
    <w:p w14:paraId="4BF14269" w14:textId="77777777" w:rsidR="009A0E6D" w:rsidRPr="00E57431" w:rsidRDefault="009A0E6D" w:rsidP="00E57431">
      <w:pPr>
        <w:spacing w:after="0" w:line="480" w:lineRule="auto"/>
        <w:rPr>
          <w:rFonts w:ascii="Times New Roman" w:hAnsi="Times New Roman" w:cs="Times New Roman"/>
          <w:sz w:val="24"/>
          <w:szCs w:val="24"/>
        </w:rPr>
      </w:pPr>
    </w:p>
    <w:p w14:paraId="31B3A75F" w14:textId="77777777" w:rsidR="009A0E6D" w:rsidRPr="00E57431" w:rsidRDefault="009A0E6D" w:rsidP="00E57431">
      <w:pPr>
        <w:spacing w:after="0" w:line="480" w:lineRule="auto"/>
        <w:rPr>
          <w:rFonts w:ascii="Times New Roman" w:hAnsi="Times New Roman" w:cs="Times New Roman"/>
          <w:sz w:val="24"/>
          <w:szCs w:val="24"/>
        </w:rPr>
      </w:pPr>
    </w:p>
    <w:p w14:paraId="38D98A87" w14:textId="77777777" w:rsidR="009A0E6D" w:rsidRPr="00E57431" w:rsidRDefault="009A0E6D" w:rsidP="00E57431">
      <w:pPr>
        <w:spacing w:after="0" w:line="480" w:lineRule="auto"/>
        <w:rPr>
          <w:rFonts w:ascii="Times New Roman" w:hAnsi="Times New Roman" w:cs="Times New Roman"/>
          <w:sz w:val="24"/>
          <w:szCs w:val="24"/>
        </w:rPr>
      </w:pPr>
    </w:p>
    <w:p w14:paraId="111CC1D2" w14:textId="77777777" w:rsidR="009A0E6D" w:rsidRPr="00E57431" w:rsidRDefault="009A0E6D" w:rsidP="00E57431">
      <w:pPr>
        <w:spacing w:after="0" w:line="480" w:lineRule="auto"/>
        <w:rPr>
          <w:rFonts w:ascii="Times New Roman" w:hAnsi="Times New Roman" w:cs="Times New Roman"/>
          <w:sz w:val="24"/>
          <w:szCs w:val="24"/>
        </w:rPr>
      </w:pPr>
    </w:p>
    <w:p w14:paraId="35544E96" w14:textId="77777777" w:rsidR="009A0E6D" w:rsidRPr="00E57431" w:rsidRDefault="009A0E6D" w:rsidP="00E57431">
      <w:pPr>
        <w:spacing w:after="0" w:line="480" w:lineRule="auto"/>
        <w:rPr>
          <w:rFonts w:ascii="Times New Roman" w:hAnsi="Times New Roman" w:cs="Times New Roman"/>
          <w:sz w:val="24"/>
          <w:szCs w:val="24"/>
        </w:rPr>
      </w:pPr>
    </w:p>
    <w:p w14:paraId="036239BD" w14:textId="77777777" w:rsidR="009A0E6D" w:rsidRPr="00E57431" w:rsidRDefault="009A0E6D" w:rsidP="00E57431">
      <w:pPr>
        <w:spacing w:after="0" w:line="480" w:lineRule="auto"/>
        <w:rPr>
          <w:rFonts w:ascii="Times New Roman" w:hAnsi="Times New Roman" w:cs="Times New Roman"/>
          <w:sz w:val="24"/>
          <w:szCs w:val="24"/>
        </w:rPr>
      </w:pPr>
    </w:p>
    <w:p w14:paraId="40DD98BC" w14:textId="77777777" w:rsidR="009A0E6D" w:rsidRPr="00E57431" w:rsidRDefault="009A0E6D" w:rsidP="00E57431">
      <w:pPr>
        <w:spacing w:after="0" w:line="480" w:lineRule="auto"/>
        <w:rPr>
          <w:rFonts w:ascii="Times New Roman" w:hAnsi="Times New Roman" w:cs="Times New Roman"/>
          <w:sz w:val="24"/>
          <w:szCs w:val="24"/>
        </w:rPr>
      </w:pPr>
    </w:p>
    <w:p w14:paraId="7F50D38A" w14:textId="77777777" w:rsidR="009A0E6D" w:rsidRPr="00E57431" w:rsidRDefault="009A0E6D" w:rsidP="00E57431">
      <w:pPr>
        <w:spacing w:after="0" w:line="480" w:lineRule="auto"/>
        <w:rPr>
          <w:rFonts w:ascii="Times New Roman" w:hAnsi="Times New Roman" w:cs="Times New Roman"/>
          <w:sz w:val="24"/>
          <w:szCs w:val="24"/>
        </w:rPr>
      </w:pPr>
    </w:p>
    <w:p w14:paraId="033EAED3" w14:textId="77777777" w:rsidR="009A0E6D" w:rsidRPr="00E57431" w:rsidRDefault="009A0E6D" w:rsidP="00E57431">
      <w:pPr>
        <w:spacing w:after="0" w:line="480" w:lineRule="auto"/>
        <w:rPr>
          <w:rFonts w:ascii="Times New Roman" w:hAnsi="Times New Roman" w:cs="Times New Roman"/>
          <w:sz w:val="24"/>
          <w:szCs w:val="24"/>
        </w:rPr>
      </w:pPr>
    </w:p>
    <w:p w14:paraId="69AF1AF2" w14:textId="4D9DDFAD" w:rsidR="006C6D07" w:rsidRPr="00E57431" w:rsidRDefault="00227BC3" w:rsidP="00E57431">
      <w:pPr>
        <w:spacing w:after="0" w:line="480" w:lineRule="auto"/>
        <w:rPr>
          <w:rFonts w:ascii="Times New Roman" w:hAnsi="Times New Roman" w:cs="Times New Roman"/>
          <w:b/>
          <w:sz w:val="24"/>
          <w:szCs w:val="24"/>
        </w:rPr>
      </w:pPr>
      <w:r w:rsidRPr="00E57431">
        <w:rPr>
          <w:rFonts w:ascii="Times New Roman" w:hAnsi="Times New Roman" w:cs="Times New Roman"/>
          <w:b/>
          <w:sz w:val="24"/>
          <w:szCs w:val="24"/>
        </w:rPr>
        <w:lastRenderedPageBreak/>
        <w:t>Professional Nurses in Policy Evaluation</w:t>
      </w:r>
    </w:p>
    <w:p w14:paraId="4F715A7F" w14:textId="7179E702" w:rsidR="001F041D" w:rsidRPr="00E57431" w:rsidRDefault="00227BC3" w:rsidP="00E57431">
      <w:pPr>
        <w:spacing w:after="0" w:line="480" w:lineRule="auto"/>
        <w:ind w:firstLine="720"/>
        <w:rPr>
          <w:rFonts w:ascii="Times New Roman" w:hAnsi="Times New Roman" w:cs="Times New Roman"/>
          <w:sz w:val="24"/>
          <w:szCs w:val="24"/>
        </w:rPr>
      </w:pPr>
      <w:r w:rsidRPr="00E57431">
        <w:rPr>
          <w:rFonts w:ascii="Times New Roman" w:hAnsi="Times New Roman" w:cs="Times New Roman"/>
          <w:sz w:val="24"/>
          <w:szCs w:val="24"/>
        </w:rPr>
        <w:t>J</w:t>
      </w:r>
      <w:r w:rsidRPr="00E57431">
        <w:rPr>
          <w:rFonts w:ascii="Times New Roman" w:hAnsi="Times New Roman" w:cs="Times New Roman"/>
          <w:sz w:val="24"/>
          <w:szCs w:val="24"/>
        </w:rPr>
        <w:t xml:space="preserve">ust as discussed previously, nurses have the responsibility of ensuring the safety of patients and the quality of health care delivered. That means nurses have played the role of the policy-making process for a long time. </w:t>
      </w:r>
      <w:r w:rsidR="00331B46" w:rsidRPr="00E57431">
        <w:rPr>
          <w:rFonts w:ascii="Times New Roman" w:hAnsi="Times New Roman" w:cs="Times New Roman"/>
          <w:sz w:val="24"/>
          <w:szCs w:val="24"/>
        </w:rPr>
        <w:t>However, after making the policies, nurses are supposed to do the evaluation to keep them working</w:t>
      </w:r>
      <w:r>
        <w:rPr>
          <w:rFonts w:ascii="Times New Roman" w:hAnsi="Times New Roman" w:cs="Times New Roman"/>
          <w:sz w:val="24"/>
          <w:szCs w:val="24"/>
        </w:rPr>
        <w:t xml:space="preserve"> (</w:t>
      </w:r>
      <w:r w:rsidRPr="00E57431">
        <w:rPr>
          <w:rFonts w:ascii="Times New Roman" w:eastAsia="Times New Roman" w:hAnsi="Times New Roman" w:cs="Times New Roman"/>
          <w:sz w:val="24"/>
          <w:szCs w:val="24"/>
        </w:rPr>
        <w:t>Moule</w:t>
      </w:r>
      <w:r>
        <w:rPr>
          <w:rFonts w:ascii="Times New Roman" w:eastAsia="Times New Roman" w:hAnsi="Times New Roman" w:cs="Times New Roman"/>
          <w:sz w:val="24"/>
          <w:szCs w:val="24"/>
        </w:rPr>
        <w:t xml:space="preserve"> et al, 2017)</w:t>
      </w:r>
      <w:r>
        <w:rPr>
          <w:rFonts w:ascii="Times New Roman" w:hAnsi="Times New Roman" w:cs="Times New Roman"/>
          <w:sz w:val="24"/>
          <w:szCs w:val="24"/>
        </w:rPr>
        <w:t xml:space="preserve">. </w:t>
      </w:r>
      <w:r w:rsidR="00331B46" w:rsidRPr="00E57431">
        <w:rPr>
          <w:rFonts w:ascii="Times New Roman" w:hAnsi="Times New Roman" w:cs="Times New Roman"/>
          <w:sz w:val="24"/>
          <w:szCs w:val="24"/>
        </w:rPr>
        <w:t xml:space="preserve">Thus, evaluation is important since it has proven to support an </w:t>
      </w:r>
      <w:r w:rsidRPr="00E57431">
        <w:rPr>
          <w:rFonts w:ascii="Times New Roman" w:hAnsi="Times New Roman" w:cs="Times New Roman"/>
          <w:sz w:val="24"/>
          <w:szCs w:val="24"/>
        </w:rPr>
        <w:t>evidence-based</w:t>
      </w:r>
      <w:r w:rsidR="00331B46" w:rsidRPr="00E57431">
        <w:rPr>
          <w:rFonts w:ascii="Times New Roman" w:hAnsi="Times New Roman" w:cs="Times New Roman"/>
          <w:sz w:val="24"/>
          <w:szCs w:val="24"/>
        </w:rPr>
        <w:t xml:space="preserve"> approach to practice delivery. </w:t>
      </w:r>
      <w:r w:rsidR="00D32181" w:rsidRPr="00E57431">
        <w:rPr>
          <w:rFonts w:ascii="Times New Roman" w:hAnsi="Times New Roman" w:cs="Times New Roman"/>
          <w:sz w:val="24"/>
          <w:szCs w:val="24"/>
        </w:rPr>
        <w:t xml:space="preserve">It does not matter in which sector the nurse is whether in clinical or education roles they must evaluate their teaching and policies to improve their practices and even meet the revalidation requirements. </w:t>
      </w:r>
    </w:p>
    <w:p w14:paraId="3AB1750C" w14:textId="59A5762C" w:rsidR="00007288" w:rsidRPr="00E57431" w:rsidRDefault="00227BC3" w:rsidP="00E57431">
      <w:pPr>
        <w:spacing w:after="0" w:line="480" w:lineRule="auto"/>
        <w:ind w:firstLine="720"/>
        <w:rPr>
          <w:rFonts w:ascii="Times New Roman" w:hAnsi="Times New Roman" w:cs="Times New Roman"/>
          <w:sz w:val="24"/>
          <w:szCs w:val="24"/>
        </w:rPr>
      </w:pPr>
      <w:r w:rsidRPr="00E57431">
        <w:rPr>
          <w:rFonts w:ascii="Times New Roman" w:hAnsi="Times New Roman" w:cs="Times New Roman"/>
          <w:sz w:val="24"/>
          <w:szCs w:val="24"/>
        </w:rPr>
        <w:t xml:space="preserve">Currently, there are some of the opportunities existing for the RNs and APRNs where they are supposed to </w:t>
      </w:r>
      <w:r w:rsidRPr="00E57431">
        <w:rPr>
          <w:rFonts w:ascii="Times New Roman" w:hAnsi="Times New Roman" w:cs="Times New Roman"/>
          <w:sz w:val="24"/>
          <w:szCs w:val="24"/>
        </w:rPr>
        <w:t>actively participate in the policy review</w:t>
      </w:r>
      <w:r w:rsidR="00E57431">
        <w:rPr>
          <w:rFonts w:ascii="Times New Roman" w:hAnsi="Times New Roman" w:cs="Times New Roman"/>
          <w:sz w:val="24"/>
          <w:szCs w:val="24"/>
        </w:rPr>
        <w:t xml:space="preserve"> (</w:t>
      </w:r>
      <w:r w:rsidR="00E57431" w:rsidRPr="00E57431">
        <w:rPr>
          <w:rFonts w:ascii="Times New Roman" w:eastAsia="Times New Roman" w:hAnsi="Times New Roman" w:cs="Times New Roman"/>
          <w:sz w:val="24"/>
          <w:szCs w:val="24"/>
        </w:rPr>
        <w:t>Moule</w:t>
      </w:r>
      <w:r w:rsidR="00E57431">
        <w:rPr>
          <w:rFonts w:ascii="Times New Roman" w:eastAsia="Times New Roman" w:hAnsi="Times New Roman" w:cs="Times New Roman"/>
          <w:sz w:val="24"/>
          <w:szCs w:val="24"/>
        </w:rPr>
        <w:t xml:space="preserve"> et al, 2017)</w:t>
      </w:r>
      <w:r w:rsidRPr="00E57431">
        <w:rPr>
          <w:rFonts w:ascii="Times New Roman" w:hAnsi="Times New Roman" w:cs="Times New Roman"/>
          <w:sz w:val="24"/>
          <w:szCs w:val="24"/>
        </w:rPr>
        <w:t xml:space="preserve">. </w:t>
      </w:r>
      <w:r w:rsidR="00E1163B" w:rsidRPr="00E57431">
        <w:rPr>
          <w:rFonts w:ascii="Times New Roman" w:hAnsi="Times New Roman" w:cs="Times New Roman"/>
          <w:sz w:val="24"/>
          <w:szCs w:val="24"/>
        </w:rPr>
        <w:t xml:space="preserve">Registered nurses and Advances practice registered nurses have been given an opportunity of being community advocates. They do this through participation in the community assessments. For example, gathering relevant and accurate information for the government to establish public health policies. Through the participation of the </w:t>
      </w:r>
      <w:r w:rsidRPr="00E57431">
        <w:rPr>
          <w:rFonts w:ascii="Times New Roman" w:hAnsi="Times New Roman" w:cs="Times New Roman"/>
          <w:sz w:val="24"/>
          <w:szCs w:val="24"/>
        </w:rPr>
        <w:t>community assessment, these nurses are able to participate in the policy review when the government is reviewing. Another opportunity is the involvement of both nurses in Health care</w:t>
      </w:r>
      <w:r w:rsidRPr="00E57431">
        <w:rPr>
          <w:rFonts w:ascii="Times New Roman" w:hAnsi="Times New Roman" w:cs="Times New Roman"/>
          <w:sz w:val="24"/>
          <w:szCs w:val="24"/>
        </w:rPr>
        <w:t xml:space="preserve"> legislation.  Through legislation, they are able to participate in the policy review since they know their patients' welfare well.</w:t>
      </w:r>
    </w:p>
    <w:p w14:paraId="2A9875DD" w14:textId="2402D555" w:rsidR="009A0E6D" w:rsidRPr="00E57431" w:rsidRDefault="00227BC3" w:rsidP="00E57431">
      <w:pPr>
        <w:spacing w:after="0" w:line="480" w:lineRule="auto"/>
        <w:ind w:firstLine="720"/>
        <w:rPr>
          <w:rFonts w:ascii="Times New Roman" w:hAnsi="Times New Roman" w:cs="Times New Roman"/>
          <w:sz w:val="24"/>
          <w:szCs w:val="24"/>
        </w:rPr>
      </w:pPr>
      <w:r w:rsidRPr="00E57431">
        <w:rPr>
          <w:rFonts w:ascii="Times New Roman" w:hAnsi="Times New Roman" w:cs="Times New Roman"/>
          <w:sz w:val="24"/>
          <w:szCs w:val="24"/>
        </w:rPr>
        <w:t>Although the opportunities may seem per</w:t>
      </w:r>
      <w:r w:rsidR="008B4E95" w:rsidRPr="00E57431">
        <w:rPr>
          <w:rFonts w:ascii="Times New Roman" w:hAnsi="Times New Roman" w:cs="Times New Roman"/>
          <w:sz w:val="24"/>
          <w:szCs w:val="24"/>
        </w:rPr>
        <w:t xml:space="preserve">fect for the participation of policy reviews, there some challenges that they </w:t>
      </w:r>
      <w:r w:rsidR="00E57431">
        <w:rPr>
          <w:rFonts w:ascii="Times New Roman" w:hAnsi="Times New Roman" w:cs="Times New Roman"/>
          <w:sz w:val="24"/>
          <w:szCs w:val="24"/>
        </w:rPr>
        <w:t>experience (</w:t>
      </w:r>
      <w:r w:rsidR="00E57431" w:rsidRPr="00E57431">
        <w:rPr>
          <w:rFonts w:ascii="Times New Roman" w:eastAsia="Times New Roman" w:hAnsi="Times New Roman" w:cs="Times New Roman"/>
          <w:sz w:val="24"/>
          <w:szCs w:val="24"/>
        </w:rPr>
        <w:t>Salarvand</w:t>
      </w:r>
      <w:r w:rsidR="00E57431" w:rsidRPr="00E57431">
        <w:rPr>
          <w:rFonts w:ascii="Times New Roman" w:hAnsi="Times New Roman" w:cs="Times New Roman"/>
          <w:sz w:val="24"/>
          <w:szCs w:val="24"/>
        </w:rPr>
        <w:t xml:space="preserve"> </w:t>
      </w:r>
      <w:r w:rsidR="00E57431">
        <w:rPr>
          <w:rFonts w:ascii="Times New Roman" w:hAnsi="Times New Roman" w:cs="Times New Roman"/>
          <w:sz w:val="24"/>
          <w:szCs w:val="24"/>
        </w:rPr>
        <w:t>et al, 2017)</w:t>
      </w:r>
      <w:r w:rsidR="008B4E95" w:rsidRPr="00E57431">
        <w:rPr>
          <w:rFonts w:ascii="Times New Roman" w:hAnsi="Times New Roman" w:cs="Times New Roman"/>
          <w:sz w:val="24"/>
          <w:szCs w:val="24"/>
        </w:rPr>
        <w:t xml:space="preserve">. </w:t>
      </w:r>
      <w:r w:rsidR="004E4B42" w:rsidRPr="00E57431">
        <w:rPr>
          <w:rFonts w:ascii="Times New Roman" w:hAnsi="Times New Roman" w:cs="Times New Roman"/>
          <w:sz w:val="24"/>
          <w:szCs w:val="24"/>
        </w:rPr>
        <w:t>For example, work hazards like injuries, pathogens, and many others in the working environment. Also, these opportunities may come with long working hours which may risk fatigue that could lead to medical errors. However, these challenges may be overcome through</w:t>
      </w:r>
      <w:r w:rsidRPr="00E57431">
        <w:rPr>
          <w:rFonts w:ascii="Times New Roman" w:hAnsi="Times New Roman" w:cs="Times New Roman"/>
          <w:sz w:val="24"/>
          <w:szCs w:val="24"/>
        </w:rPr>
        <w:t xml:space="preserve"> getting many nurses to work on shits to avoid long working hours</w:t>
      </w:r>
      <w:r w:rsidR="00E57431">
        <w:rPr>
          <w:rFonts w:ascii="Times New Roman" w:hAnsi="Times New Roman" w:cs="Times New Roman"/>
          <w:sz w:val="24"/>
          <w:szCs w:val="24"/>
        </w:rPr>
        <w:t xml:space="preserve"> (</w:t>
      </w:r>
      <w:r w:rsidR="00E57431" w:rsidRPr="00E57431">
        <w:rPr>
          <w:rFonts w:ascii="Times New Roman" w:eastAsia="Times New Roman" w:hAnsi="Times New Roman" w:cs="Times New Roman"/>
          <w:sz w:val="24"/>
          <w:szCs w:val="24"/>
        </w:rPr>
        <w:t>Salarvand</w:t>
      </w:r>
      <w:r w:rsidR="00E57431" w:rsidRPr="00E57431">
        <w:rPr>
          <w:rFonts w:ascii="Times New Roman" w:hAnsi="Times New Roman" w:cs="Times New Roman"/>
          <w:sz w:val="24"/>
          <w:szCs w:val="24"/>
        </w:rPr>
        <w:t xml:space="preserve"> </w:t>
      </w:r>
      <w:r w:rsidR="00E57431">
        <w:rPr>
          <w:rFonts w:ascii="Times New Roman" w:hAnsi="Times New Roman" w:cs="Times New Roman"/>
          <w:sz w:val="24"/>
          <w:szCs w:val="24"/>
        </w:rPr>
        <w:t>et al, 2017)</w:t>
      </w:r>
      <w:r w:rsidRPr="00E57431">
        <w:rPr>
          <w:rFonts w:ascii="Times New Roman" w:hAnsi="Times New Roman" w:cs="Times New Roman"/>
          <w:sz w:val="24"/>
          <w:szCs w:val="24"/>
        </w:rPr>
        <w:t xml:space="preserve">. Workplace hazards can be </w:t>
      </w:r>
      <w:r w:rsidR="00E57431" w:rsidRPr="00E57431">
        <w:rPr>
          <w:rFonts w:ascii="Times New Roman" w:hAnsi="Times New Roman" w:cs="Times New Roman"/>
          <w:sz w:val="24"/>
          <w:szCs w:val="24"/>
        </w:rPr>
        <w:t xml:space="preserve">overcome </w:t>
      </w:r>
      <w:r w:rsidRPr="00E57431">
        <w:rPr>
          <w:rFonts w:ascii="Times New Roman" w:hAnsi="Times New Roman" w:cs="Times New Roman"/>
          <w:sz w:val="24"/>
          <w:szCs w:val="24"/>
        </w:rPr>
        <w:t xml:space="preserve">by </w:t>
      </w:r>
      <w:r w:rsidRPr="00E57431">
        <w:rPr>
          <w:rFonts w:ascii="Times New Roman" w:hAnsi="Times New Roman" w:cs="Times New Roman"/>
          <w:sz w:val="24"/>
          <w:szCs w:val="24"/>
        </w:rPr>
        <w:lastRenderedPageBreak/>
        <w:t>making awareness of causes.  There some of the strategies that might be used to better advoca</w:t>
      </w:r>
      <w:r w:rsidRPr="00E57431">
        <w:rPr>
          <w:rFonts w:ascii="Times New Roman" w:hAnsi="Times New Roman" w:cs="Times New Roman"/>
          <w:sz w:val="24"/>
          <w:szCs w:val="24"/>
        </w:rPr>
        <w:t xml:space="preserve">te for and even communicate for </w:t>
      </w:r>
      <w:r w:rsidR="00E57431" w:rsidRPr="00E57431">
        <w:rPr>
          <w:rFonts w:ascii="Times New Roman" w:hAnsi="Times New Roman" w:cs="Times New Roman"/>
          <w:sz w:val="24"/>
          <w:szCs w:val="24"/>
        </w:rPr>
        <w:t>this opportunity</w:t>
      </w:r>
      <w:r w:rsidRPr="00E57431">
        <w:rPr>
          <w:rFonts w:ascii="Times New Roman" w:hAnsi="Times New Roman" w:cs="Times New Roman"/>
          <w:sz w:val="24"/>
          <w:szCs w:val="24"/>
        </w:rPr>
        <w:t>. Through awareness of the nursing institutions and teaching about the opportunities in the nursing syllabus. For example, putting posters in nursing institutions that help in making awareness.</w:t>
      </w:r>
    </w:p>
    <w:p w14:paraId="12091E1A" w14:textId="77777777" w:rsidR="00E57431" w:rsidRDefault="00E57431" w:rsidP="00E57431">
      <w:pPr>
        <w:spacing w:after="0" w:line="480" w:lineRule="auto"/>
        <w:ind w:firstLine="720"/>
        <w:rPr>
          <w:rFonts w:ascii="Times New Roman" w:hAnsi="Times New Roman" w:cs="Times New Roman"/>
          <w:sz w:val="24"/>
          <w:szCs w:val="24"/>
        </w:rPr>
      </w:pPr>
    </w:p>
    <w:p w14:paraId="30F5A8CA" w14:textId="77777777" w:rsidR="00E57431" w:rsidRDefault="00E57431" w:rsidP="00E57431">
      <w:pPr>
        <w:spacing w:after="0" w:line="480" w:lineRule="auto"/>
        <w:ind w:firstLine="720"/>
        <w:rPr>
          <w:rFonts w:ascii="Times New Roman" w:hAnsi="Times New Roman" w:cs="Times New Roman"/>
          <w:sz w:val="24"/>
          <w:szCs w:val="24"/>
        </w:rPr>
      </w:pPr>
    </w:p>
    <w:p w14:paraId="05D8432C" w14:textId="77777777" w:rsidR="00E57431" w:rsidRDefault="00E57431" w:rsidP="00E57431">
      <w:pPr>
        <w:spacing w:after="0" w:line="480" w:lineRule="auto"/>
        <w:ind w:firstLine="720"/>
        <w:rPr>
          <w:rFonts w:ascii="Times New Roman" w:hAnsi="Times New Roman" w:cs="Times New Roman"/>
          <w:sz w:val="24"/>
          <w:szCs w:val="24"/>
        </w:rPr>
      </w:pPr>
    </w:p>
    <w:p w14:paraId="09F3ECA6" w14:textId="77777777" w:rsidR="00E57431" w:rsidRDefault="00E57431" w:rsidP="00E57431">
      <w:pPr>
        <w:spacing w:after="0" w:line="480" w:lineRule="auto"/>
        <w:ind w:firstLine="720"/>
        <w:rPr>
          <w:rFonts w:ascii="Times New Roman" w:hAnsi="Times New Roman" w:cs="Times New Roman"/>
          <w:sz w:val="24"/>
          <w:szCs w:val="24"/>
        </w:rPr>
      </w:pPr>
    </w:p>
    <w:p w14:paraId="058BBB85" w14:textId="77777777" w:rsidR="00E57431" w:rsidRDefault="00E57431" w:rsidP="00E57431">
      <w:pPr>
        <w:spacing w:after="0" w:line="480" w:lineRule="auto"/>
        <w:ind w:firstLine="720"/>
        <w:rPr>
          <w:rFonts w:ascii="Times New Roman" w:hAnsi="Times New Roman" w:cs="Times New Roman"/>
          <w:sz w:val="24"/>
          <w:szCs w:val="24"/>
        </w:rPr>
      </w:pPr>
    </w:p>
    <w:p w14:paraId="59796D58" w14:textId="77777777" w:rsidR="00E57431" w:rsidRDefault="00E57431" w:rsidP="00E57431">
      <w:pPr>
        <w:spacing w:after="0" w:line="480" w:lineRule="auto"/>
        <w:ind w:firstLine="720"/>
        <w:rPr>
          <w:rFonts w:ascii="Times New Roman" w:hAnsi="Times New Roman" w:cs="Times New Roman"/>
          <w:sz w:val="24"/>
          <w:szCs w:val="24"/>
        </w:rPr>
      </w:pPr>
    </w:p>
    <w:p w14:paraId="0BC659DB" w14:textId="77777777" w:rsidR="00E57431" w:rsidRDefault="00E57431" w:rsidP="00E57431">
      <w:pPr>
        <w:spacing w:after="0" w:line="480" w:lineRule="auto"/>
        <w:ind w:firstLine="720"/>
        <w:rPr>
          <w:rFonts w:ascii="Times New Roman" w:hAnsi="Times New Roman" w:cs="Times New Roman"/>
          <w:sz w:val="24"/>
          <w:szCs w:val="24"/>
        </w:rPr>
      </w:pPr>
    </w:p>
    <w:p w14:paraId="5102E5BC" w14:textId="77777777" w:rsidR="00E57431" w:rsidRDefault="00E57431" w:rsidP="00E57431">
      <w:pPr>
        <w:spacing w:after="0" w:line="480" w:lineRule="auto"/>
        <w:ind w:firstLine="720"/>
        <w:rPr>
          <w:rFonts w:ascii="Times New Roman" w:hAnsi="Times New Roman" w:cs="Times New Roman"/>
          <w:sz w:val="24"/>
          <w:szCs w:val="24"/>
        </w:rPr>
      </w:pPr>
    </w:p>
    <w:p w14:paraId="2AE337FD" w14:textId="77777777" w:rsidR="00E57431" w:rsidRDefault="00E57431" w:rsidP="00E57431">
      <w:pPr>
        <w:spacing w:after="0" w:line="480" w:lineRule="auto"/>
        <w:ind w:firstLine="720"/>
        <w:rPr>
          <w:rFonts w:ascii="Times New Roman" w:hAnsi="Times New Roman" w:cs="Times New Roman"/>
          <w:sz w:val="24"/>
          <w:szCs w:val="24"/>
        </w:rPr>
      </w:pPr>
    </w:p>
    <w:p w14:paraId="79D5A5B2" w14:textId="77777777" w:rsidR="00E57431" w:rsidRDefault="00E57431" w:rsidP="00E57431">
      <w:pPr>
        <w:spacing w:after="0" w:line="480" w:lineRule="auto"/>
        <w:ind w:firstLine="720"/>
        <w:rPr>
          <w:rFonts w:ascii="Times New Roman" w:hAnsi="Times New Roman" w:cs="Times New Roman"/>
          <w:sz w:val="24"/>
          <w:szCs w:val="24"/>
        </w:rPr>
      </w:pPr>
    </w:p>
    <w:p w14:paraId="59E5E872" w14:textId="77777777" w:rsidR="00E57431" w:rsidRDefault="00E57431" w:rsidP="00E57431">
      <w:pPr>
        <w:spacing w:after="0" w:line="480" w:lineRule="auto"/>
        <w:ind w:firstLine="720"/>
        <w:rPr>
          <w:rFonts w:ascii="Times New Roman" w:hAnsi="Times New Roman" w:cs="Times New Roman"/>
          <w:sz w:val="24"/>
          <w:szCs w:val="24"/>
        </w:rPr>
      </w:pPr>
    </w:p>
    <w:p w14:paraId="54323CA2" w14:textId="77777777" w:rsidR="00E57431" w:rsidRDefault="00E57431" w:rsidP="00E57431">
      <w:pPr>
        <w:spacing w:after="0" w:line="480" w:lineRule="auto"/>
        <w:ind w:firstLine="720"/>
        <w:rPr>
          <w:rFonts w:ascii="Times New Roman" w:hAnsi="Times New Roman" w:cs="Times New Roman"/>
          <w:sz w:val="24"/>
          <w:szCs w:val="24"/>
        </w:rPr>
      </w:pPr>
    </w:p>
    <w:p w14:paraId="7085AF72" w14:textId="77777777" w:rsidR="00E57431" w:rsidRDefault="00E57431" w:rsidP="00E57431">
      <w:pPr>
        <w:spacing w:after="0" w:line="480" w:lineRule="auto"/>
        <w:ind w:firstLine="720"/>
        <w:rPr>
          <w:rFonts w:ascii="Times New Roman" w:hAnsi="Times New Roman" w:cs="Times New Roman"/>
          <w:sz w:val="24"/>
          <w:szCs w:val="24"/>
        </w:rPr>
      </w:pPr>
    </w:p>
    <w:p w14:paraId="03EA1A28" w14:textId="77777777" w:rsidR="00E57431" w:rsidRDefault="00E57431" w:rsidP="00E57431">
      <w:pPr>
        <w:spacing w:after="0" w:line="480" w:lineRule="auto"/>
        <w:ind w:firstLine="720"/>
        <w:rPr>
          <w:rFonts w:ascii="Times New Roman" w:hAnsi="Times New Roman" w:cs="Times New Roman"/>
          <w:sz w:val="24"/>
          <w:szCs w:val="24"/>
        </w:rPr>
      </w:pPr>
    </w:p>
    <w:p w14:paraId="07AE3699" w14:textId="77777777" w:rsidR="00E57431" w:rsidRDefault="00E57431" w:rsidP="00E57431">
      <w:pPr>
        <w:spacing w:after="0" w:line="480" w:lineRule="auto"/>
        <w:ind w:firstLine="720"/>
        <w:rPr>
          <w:rFonts w:ascii="Times New Roman" w:hAnsi="Times New Roman" w:cs="Times New Roman"/>
          <w:sz w:val="24"/>
          <w:szCs w:val="24"/>
        </w:rPr>
      </w:pPr>
    </w:p>
    <w:p w14:paraId="2FEEDB3C" w14:textId="77777777" w:rsidR="00E57431" w:rsidRDefault="00E57431" w:rsidP="00E57431">
      <w:pPr>
        <w:spacing w:after="0" w:line="480" w:lineRule="auto"/>
        <w:ind w:firstLine="720"/>
        <w:rPr>
          <w:rFonts w:ascii="Times New Roman" w:hAnsi="Times New Roman" w:cs="Times New Roman"/>
          <w:sz w:val="24"/>
          <w:szCs w:val="24"/>
        </w:rPr>
      </w:pPr>
    </w:p>
    <w:p w14:paraId="0E9EF3BF" w14:textId="77777777" w:rsidR="00E57431" w:rsidRDefault="00E57431" w:rsidP="00E57431">
      <w:pPr>
        <w:spacing w:after="0" w:line="480" w:lineRule="auto"/>
        <w:ind w:firstLine="720"/>
        <w:rPr>
          <w:rFonts w:ascii="Times New Roman" w:hAnsi="Times New Roman" w:cs="Times New Roman"/>
          <w:sz w:val="24"/>
          <w:szCs w:val="24"/>
        </w:rPr>
      </w:pPr>
    </w:p>
    <w:p w14:paraId="3ABED9E9" w14:textId="77777777" w:rsidR="00E57431" w:rsidRDefault="00E57431" w:rsidP="00E57431">
      <w:pPr>
        <w:spacing w:after="0" w:line="480" w:lineRule="auto"/>
        <w:ind w:firstLine="720"/>
        <w:rPr>
          <w:rFonts w:ascii="Times New Roman" w:hAnsi="Times New Roman" w:cs="Times New Roman"/>
          <w:sz w:val="24"/>
          <w:szCs w:val="24"/>
        </w:rPr>
      </w:pPr>
    </w:p>
    <w:p w14:paraId="7C1E3B11" w14:textId="77777777" w:rsidR="00E57431" w:rsidRDefault="00E57431" w:rsidP="00E57431">
      <w:pPr>
        <w:spacing w:after="0" w:line="480" w:lineRule="auto"/>
        <w:ind w:firstLine="720"/>
        <w:rPr>
          <w:rFonts w:ascii="Times New Roman" w:hAnsi="Times New Roman" w:cs="Times New Roman"/>
          <w:sz w:val="24"/>
          <w:szCs w:val="24"/>
        </w:rPr>
      </w:pPr>
    </w:p>
    <w:p w14:paraId="425121D1" w14:textId="46BA821C" w:rsidR="00E57431" w:rsidRPr="00E57431" w:rsidRDefault="00227BC3" w:rsidP="00E57431">
      <w:pPr>
        <w:spacing w:after="0" w:line="480" w:lineRule="auto"/>
        <w:ind w:firstLine="720"/>
        <w:rPr>
          <w:rFonts w:ascii="Times New Roman" w:hAnsi="Times New Roman" w:cs="Times New Roman"/>
          <w:sz w:val="24"/>
          <w:szCs w:val="24"/>
        </w:rPr>
      </w:pPr>
      <w:r w:rsidRPr="00E57431">
        <w:rPr>
          <w:rFonts w:ascii="Times New Roman" w:hAnsi="Times New Roman" w:cs="Times New Roman"/>
          <w:sz w:val="24"/>
          <w:szCs w:val="24"/>
        </w:rPr>
        <w:lastRenderedPageBreak/>
        <w:t>References</w:t>
      </w:r>
    </w:p>
    <w:p w14:paraId="72B6C989" w14:textId="77777777" w:rsidR="00E57431" w:rsidRPr="00E57431" w:rsidRDefault="00227BC3" w:rsidP="00E57431">
      <w:pPr>
        <w:spacing w:after="0" w:line="480" w:lineRule="auto"/>
        <w:ind w:left="630" w:hanging="630"/>
        <w:rPr>
          <w:rFonts w:ascii="Times New Roman" w:eastAsia="Times New Roman" w:hAnsi="Times New Roman" w:cs="Times New Roman"/>
          <w:sz w:val="24"/>
          <w:szCs w:val="24"/>
        </w:rPr>
      </w:pPr>
      <w:r w:rsidRPr="00E57431">
        <w:rPr>
          <w:rFonts w:ascii="Times New Roman" w:eastAsia="Times New Roman" w:hAnsi="Times New Roman" w:cs="Times New Roman"/>
          <w:sz w:val="24"/>
          <w:szCs w:val="24"/>
        </w:rPr>
        <w:t xml:space="preserve">Moule, P., Armoogum, J., Douglass, E., &amp; Taylor, J. (2017). Evaluation and its importance for nursing practice. </w:t>
      </w:r>
      <w:r w:rsidRPr="00E57431">
        <w:rPr>
          <w:rFonts w:ascii="Times New Roman" w:eastAsia="Times New Roman" w:hAnsi="Times New Roman" w:cs="Times New Roman"/>
          <w:i/>
          <w:iCs/>
          <w:sz w:val="24"/>
          <w:szCs w:val="24"/>
        </w:rPr>
        <w:t>Nursing Standard</w:t>
      </w:r>
      <w:r w:rsidRPr="00E57431">
        <w:rPr>
          <w:rFonts w:ascii="Times New Roman" w:eastAsia="Times New Roman" w:hAnsi="Times New Roman" w:cs="Times New Roman"/>
          <w:sz w:val="24"/>
          <w:szCs w:val="24"/>
        </w:rPr>
        <w:t xml:space="preserve">, </w:t>
      </w:r>
      <w:r w:rsidRPr="00E57431">
        <w:rPr>
          <w:rFonts w:ascii="Times New Roman" w:eastAsia="Times New Roman" w:hAnsi="Times New Roman" w:cs="Times New Roman"/>
          <w:i/>
          <w:iCs/>
          <w:sz w:val="24"/>
          <w:szCs w:val="24"/>
        </w:rPr>
        <w:t>31</w:t>
      </w:r>
      <w:r w:rsidRPr="00E57431">
        <w:rPr>
          <w:rFonts w:ascii="Times New Roman" w:eastAsia="Times New Roman" w:hAnsi="Times New Roman" w:cs="Times New Roman"/>
          <w:sz w:val="24"/>
          <w:szCs w:val="24"/>
        </w:rPr>
        <w:t>(35).</w:t>
      </w:r>
    </w:p>
    <w:p w14:paraId="48BE5555" w14:textId="77777777" w:rsidR="00E57431" w:rsidRPr="00E57431" w:rsidRDefault="00227BC3" w:rsidP="00E57431">
      <w:pPr>
        <w:spacing w:after="0" w:line="480" w:lineRule="auto"/>
        <w:ind w:left="630" w:hanging="630"/>
        <w:rPr>
          <w:rFonts w:ascii="Times New Roman" w:eastAsia="Times New Roman" w:hAnsi="Times New Roman" w:cs="Times New Roman"/>
          <w:sz w:val="24"/>
          <w:szCs w:val="24"/>
        </w:rPr>
      </w:pPr>
      <w:r w:rsidRPr="00E57431">
        <w:rPr>
          <w:rFonts w:ascii="Times New Roman" w:eastAsia="Times New Roman" w:hAnsi="Times New Roman" w:cs="Times New Roman"/>
          <w:sz w:val="24"/>
          <w:szCs w:val="24"/>
        </w:rPr>
        <w:t>Salarvand, S., Azizimalekabadi, M., Jebeli, A. A., &amp; Nazer</w:t>
      </w:r>
      <w:r w:rsidRPr="00E57431">
        <w:rPr>
          <w:rFonts w:ascii="Times New Roman" w:eastAsia="Times New Roman" w:hAnsi="Times New Roman" w:cs="Times New Roman"/>
          <w:sz w:val="24"/>
          <w:szCs w:val="24"/>
        </w:rPr>
        <w:t xml:space="preserve">, M. (2017). Challenges experienced by nurses in the implementation of a healthcare reform plan in Iran. </w:t>
      </w:r>
      <w:r w:rsidRPr="00E57431">
        <w:rPr>
          <w:rFonts w:ascii="Times New Roman" w:eastAsia="Times New Roman" w:hAnsi="Times New Roman" w:cs="Times New Roman"/>
          <w:i/>
          <w:iCs/>
          <w:sz w:val="24"/>
          <w:szCs w:val="24"/>
        </w:rPr>
        <w:t>Electronic physician</w:t>
      </w:r>
      <w:r w:rsidRPr="00E57431">
        <w:rPr>
          <w:rFonts w:ascii="Times New Roman" w:eastAsia="Times New Roman" w:hAnsi="Times New Roman" w:cs="Times New Roman"/>
          <w:sz w:val="24"/>
          <w:szCs w:val="24"/>
        </w:rPr>
        <w:t xml:space="preserve">, </w:t>
      </w:r>
      <w:r w:rsidRPr="00E57431">
        <w:rPr>
          <w:rFonts w:ascii="Times New Roman" w:eastAsia="Times New Roman" w:hAnsi="Times New Roman" w:cs="Times New Roman"/>
          <w:i/>
          <w:iCs/>
          <w:sz w:val="24"/>
          <w:szCs w:val="24"/>
        </w:rPr>
        <w:t>9</w:t>
      </w:r>
      <w:r w:rsidRPr="00E57431">
        <w:rPr>
          <w:rFonts w:ascii="Times New Roman" w:eastAsia="Times New Roman" w:hAnsi="Times New Roman" w:cs="Times New Roman"/>
          <w:sz w:val="24"/>
          <w:szCs w:val="24"/>
        </w:rPr>
        <w:t>(4), 4131.</w:t>
      </w:r>
    </w:p>
    <w:p w14:paraId="2C064FD1" w14:textId="77777777" w:rsidR="00E57431" w:rsidRPr="00E57431" w:rsidRDefault="00E57431" w:rsidP="00E57431">
      <w:pPr>
        <w:spacing w:after="0" w:line="480" w:lineRule="auto"/>
        <w:ind w:firstLine="720"/>
        <w:rPr>
          <w:rFonts w:ascii="Times New Roman" w:hAnsi="Times New Roman" w:cs="Times New Roman"/>
          <w:sz w:val="24"/>
          <w:szCs w:val="24"/>
        </w:rPr>
      </w:pPr>
    </w:p>
    <w:p w14:paraId="20F42081" w14:textId="77777777" w:rsidR="00E57431" w:rsidRPr="00E57431" w:rsidRDefault="00E57431" w:rsidP="00E57431">
      <w:pPr>
        <w:spacing w:after="0" w:line="480" w:lineRule="auto"/>
        <w:ind w:firstLine="720"/>
        <w:rPr>
          <w:rFonts w:ascii="Times New Roman" w:hAnsi="Times New Roman" w:cs="Times New Roman"/>
          <w:sz w:val="24"/>
          <w:szCs w:val="24"/>
        </w:rPr>
      </w:pPr>
    </w:p>
    <w:sectPr w:rsidR="00E57431" w:rsidRPr="00E57431" w:rsidSect="009A0E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E04A5" w14:textId="77777777" w:rsidR="00227BC3" w:rsidRDefault="00227BC3">
      <w:pPr>
        <w:spacing w:after="0" w:line="240" w:lineRule="auto"/>
      </w:pPr>
      <w:r>
        <w:separator/>
      </w:r>
    </w:p>
  </w:endnote>
  <w:endnote w:type="continuationSeparator" w:id="0">
    <w:p w14:paraId="68F6A606" w14:textId="77777777" w:rsidR="00227BC3" w:rsidRDefault="00227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50D34" w14:textId="77777777" w:rsidR="00227BC3" w:rsidRDefault="00227BC3">
      <w:pPr>
        <w:spacing w:after="0" w:line="240" w:lineRule="auto"/>
      </w:pPr>
      <w:r>
        <w:separator/>
      </w:r>
    </w:p>
  </w:footnote>
  <w:footnote w:type="continuationSeparator" w:id="0">
    <w:p w14:paraId="44930E80" w14:textId="77777777" w:rsidR="00227BC3" w:rsidRDefault="00227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7B52F" w14:textId="6B95507D" w:rsidR="009A0E6D" w:rsidRPr="009A0E6D" w:rsidRDefault="00227BC3">
    <w:pPr>
      <w:pStyle w:val="Header"/>
      <w:jc w:val="right"/>
      <w:rPr>
        <w:rFonts w:ascii="Times New Roman" w:hAnsi="Times New Roman" w:cs="Times New Roman"/>
        <w:sz w:val="24"/>
        <w:szCs w:val="24"/>
      </w:rPr>
    </w:pPr>
    <w:r w:rsidRPr="009A0E6D">
      <w:rPr>
        <w:rFonts w:ascii="Times New Roman" w:hAnsi="Times New Roman" w:cs="Times New Roman"/>
        <w:sz w:val="24"/>
        <w:szCs w:val="24"/>
      </w:rPr>
      <w:t>PROFESSIONAL NURSES IN POLICY EVALUATION</w:t>
    </w:r>
    <w:sdt>
      <w:sdtPr>
        <w:rPr>
          <w:rFonts w:ascii="Times New Roman" w:hAnsi="Times New Roman" w:cs="Times New Roman"/>
          <w:sz w:val="24"/>
          <w:szCs w:val="24"/>
        </w:rPr>
        <w:id w:val="321244530"/>
        <w:docPartObj>
          <w:docPartGallery w:val="Page Numbers (Top of Page)"/>
          <w:docPartUnique/>
        </w:docPartObj>
      </w:sdtPr>
      <w:sdtEndPr>
        <w:rPr>
          <w:noProof/>
        </w:rPr>
      </w:sdtEndPr>
      <w:sdtContent>
        <w:r>
          <w:rPr>
            <w:rFonts w:ascii="Times New Roman" w:hAnsi="Times New Roman" w:cs="Times New Roman"/>
            <w:sz w:val="24"/>
            <w:szCs w:val="24"/>
          </w:rPr>
          <w:tab/>
        </w:r>
        <w:r w:rsidRPr="009A0E6D">
          <w:rPr>
            <w:rFonts w:ascii="Times New Roman" w:hAnsi="Times New Roman" w:cs="Times New Roman"/>
            <w:sz w:val="24"/>
            <w:szCs w:val="24"/>
          </w:rPr>
          <w:fldChar w:fldCharType="begin"/>
        </w:r>
        <w:r w:rsidRPr="009A0E6D">
          <w:rPr>
            <w:rFonts w:ascii="Times New Roman" w:hAnsi="Times New Roman" w:cs="Times New Roman"/>
            <w:sz w:val="24"/>
            <w:szCs w:val="24"/>
          </w:rPr>
          <w:instrText xml:space="preserve"> PAGE   \* MERGEFORMAT </w:instrText>
        </w:r>
        <w:r w:rsidRPr="009A0E6D">
          <w:rPr>
            <w:rFonts w:ascii="Times New Roman" w:hAnsi="Times New Roman" w:cs="Times New Roman"/>
            <w:sz w:val="24"/>
            <w:szCs w:val="24"/>
          </w:rPr>
          <w:fldChar w:fldCharType="separate"/>
        </w:r>
        <w:r w:rsidRPr="009A0E6D">
          <w:rPr>
            <w:rFonts w:ascii="Times New Roman" w:hAnsi="Times New Roman" w:cs="Times New Roman"/>
            <w:noProof/>
            <w:sz w:val="24"/>
            <w:szCs w:val="24"/>
          </w:rPr>
          <w:t>2</w:t>
        </w:r>
        <w:r w:rsidRPr="009A0E6D">
          <w:rPr>
            <w:rFonts w:ascii="Times New Roman" w:hAnsi="Times New Roman" w:cs="Times New Roman"/>
            <w:noProof/>
            <w:sz w:val="24"/>
            <w:szCs w:val="24"/>
          </w:rPr>
          <w:fldChar w:fldCharType="end"/>
        </w:r>
      </w:sdtContent>
    </w:sdt>
  </w:p>
  <w:p w14:paraId="73F89B37" w14:textId="77777777" w:rsidR="009A0E6D" w:rsidRDefault="009A0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4DBE3" w14:textId="41E7DA92" w:rsidR="009A0E6D" w:rsidRDefault="00227BC3">
    <w:pPr>
      <w:pStyle w:val="Header"/>
      <w:jc w:val="right"/>
    </w:pPr>
    <w:r w:rsidRPr="009A0E6D">
      <w:rPr>
        <w:rFonts w:ascii="Times New Roman" w:hAnsi="Times New Roman" w:cs="Times New Roman"/>
        <w:sz w:val="24"/>
        <w:szCs w:val="24"/>
      </w:rPr>
      <w:t xml:space="preserve">Running head: PROFESSIONAL NURSES IN POLICY EVALUATION </w:t>
    </w:r>
    <w:r w:rsidRPr="009A0E6D">
      <w:rPr>
        <w:rFonts w:ascii="Times New Roman" w:hAnsi="Times New Roman" w:cs="Times New Roman"/>
        <w:sz w:val="24"/>
        <w:szCs w:val="24"/>
      </w:rPr>
      <w:tab/>
    </w:r>
    <w:sdt>
      <w:sdtPr>
        <w:rPr>
          <w:rFonts w:ascii="Times New Roman" w:hAnsi="Times New Roman" w:cs="Times New Roman"/>
          <w:sz w:val="24"/>
          <w:szCs w:val="24"/>
        </w:rPr>
        <w:id w:val="-338166896"/>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14:paraId="4EC7B509" w14:textId="77777777" w:rsidR="009A0E6D" w:rsidRDefault="009A0E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07"/>
    <w:rsid w:val="00007288"/>
    <w:rsid w:val="001E6E9D"/>
    <w:rsid w:val="001F041D"/>
    <w:rsid w:val="00227BC3"/>
    <w:rsid w:val="00331B46"/>
    <w:rsid w:val="004E4B42"/>
    <w:rsid w:val="006C6D07"/>
    <w:rsid w:val="006E60AF"/>
    <w:rsid w:val="008B4E95"/>
    <w:rsid w:val="00931D78"/>
    <w:rsid w:val="009A0E6D"/>
    <w:rsid w:val="00D32181"/>
    <w:rsid w:val="00E1163B"/>
    <w:rsid w:val="00E57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80DA73-5168-4E9D-A4A7-1F6207CC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E6D"/>
  </w:style>
  <w:style w:type="paragraph" w:styleId="Footer">
    <w:name w:val="footer"/>
    <w:basedOn w:val="Normal"/>
    <w:link w:val="FooterChar"/>
    <w:uiPriority w:val="99"/>
    <w:unhideWhenUsed/>
    <w:rsid w:val="009A0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 Future Tech LTD</dc:creator>
  <cp:lastModifiedBy>Yoga Future Tech LTD</cp:lastModifiedBy>
  <cp:revision>2</cp:revision>
  <dcterms:created xsi:type="dcterms:W3CDTF">2019-04-25T18:26:00Z</dcterms:created>
  <dcterms:modified xsi:type="dcterms:W3CDTF">2019-04-25T18:26:00Z</dcterms:modified>
</cp:coreProperties>
</file>